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7088153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FA36FC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C04A639" w14:textId="4737C8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D0C89">
        <w:rPr>
          <w:rFonts w:ascii="Corbel" w:hAnsi="Corbel"/>
          <w:smallCaps/>
          <w:sz w:val="24"/>
          <w:szCs w:val="24"/>
        </w:rPr>
        <w:t>20</w:t>
      </w:r>
      <w:r w:rsidR="005821B2">
        <w:rPr>
          <w:rFonts w:ascii="Corbel" w:hAnsi="Corbel"/>
          <w:smallCaps/>
          <w:sz w:val="24"/>
          <w:szCs w:val="24"/>
        </w:rPr>
        <w:t>2</w:t>
      </w:r>
      <w:r w:rsidR="00EC013E">
        <w:rPr>
          <w:rFonts w:ascii="Corbel" w:hAnsi="Corbel"/>
          <w:smallCaps/>
          <w:sz w:val="24"/>
          <w:szCs w:val="24"/>
        </w:rPr>
        <w:t>0</w:t>
      </w:r>
      <w:r w:rsidR="004D0C89">
        <w:rPr>
          <w:rFonts w:ascii="Corbel" w:hAnsi="Corbel"/>
          <w:i/>
          <w:smallCaps/>
          <w:sz w:val="24"/>
          <w:szCs w:val="24"/>
        </w:rPr>
        <w:t>-202</w:t>
      </w:r>
      <w:r w:rsidR="00EC013E">
        <w:rPr>
          <w:rFonts w:ascii="Corbel" w:hAnsi="Corbel"/>
          <w:i/>
          <w:smallCaps/>
          <w:sz w:val="24"/>
          <w:szCs w:val="24"/>
        </w:rPr>
        <w:t>3</w:t>
      </w:r>
    </w:p>
    <w:p w:rsidR="0085747A" w:rsidP="00EA4832" w:rsidRDefault="00EA4832" w14:paraId="4969ACA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61060BF" w14:textId="033FD22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4D0C89">
        <w:rPr>
          <w:rFonts w:ascii="Corbel" w:hAnsi="Corbel"/>
          <w:sz w:val="20"/>
          <w:szCs w:val="20"/>
        </w:rPr>
        <w:t>ok akademicki   20</w:t>
      </w:r>
      <w:r w:rsidR="005821B2">
        <w:rPr>
          <w:rFonts w:ascii="Corbel" w:hAnsi="Corbel"/>
          <w:sz w:val="20"/>
          <w:szCs w:val="20"/>
        </w:rPr>
        <w:t>2</w:t>
      </w:r>
      <w:r w:rsidR="00EC013E">
        <w:rPr>
          <w:rFonts w:ascii="Corbel" w:hAnsi="Corbel"/>
          <w:sz w:val="20"/>
          <w:szCs w:val="20"/>
        </w:rPr>
        <w:t>1</w:t>
      </w:r>
      <w:r w:rsidR="004D0C89">
        <w:rPr>
          <w:rFonts w:ascii="Corbel" w:hAnsi="Corbel"/>
          <w:sz w:val="20"/>
          <w:szCs w:val="20"/>
        </w:rPr>
        <w:t>/202</w:t>
      </w:r>
      <w:r w:rsidR="6CA5803B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6D5C6B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D92587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68BD406" w14:paraId="046AF604" w14:textId="77777777">
        <w:tc>
          <w:tcPr>
            <w:tcW w:w="2694" w:type="dxa"/>
            <w:vAlign w:val="center"/>
          </w:tcPr>
          <w:p w:rsidRPr="009C54AE" w:rsidR="0085747A" w:rsidP="009C54AE" w:rsidRDefault="00C05F44" w14:paraId="4258B0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5F7E1EA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Diagnoza w pracy socjalnej</w:t>
            </w:r>
          </w:p>
        </w:tc>
      </w:tr>
      <w:tr w:rsidRPr="009C54AE" w:rsidR="0085747A" w:rsidTr="668BD406" w14:paraId="377D4CB2" w14:textId="77777777">
        <w:tc>
          <w:tcPr>
            <w:tcW w:w="2694" w:type="dxa"/>
            <w:vAlign w:val="center"/>
          </w:tcPr>
          <w:p w:rsidRPr="009C54AE" w:rsidR="0085747A" w:rsidP="009C54AE" w:rsidRDefault="00C05F44" w14:paraId="166CA8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6198A1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P1S[4]F_02</w:t>
            </w:r>
          </w:p>
        </w:tc>
      </w:tr>
      <w:tr w:rsidRPr="009C54AE" w:rsidR="0085747A" w:rsidTr="668BD406" w14:paraId="6677ECDD" w14:textId="77777777">
        <w:tc>
          <w:tcPr>
            <w:tcW w:w="2694" w:type="dxa"/>
            <w:vAlign w:val="center"/>
          </w:tcPr>
          <w:p w:rsidRPr="009C54AE" w:rsidR="0085747A" w:rsidP="00EA4832" w:rsidRDefault="0085747A" w14:paraId="5CF40CC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199AE6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85747A" w:rsidTr="668BD406" w14:paraId="658CD790" w14:textId="77777777">
        <w:tc>
          <w:tcPr>
            <w:tcW w:w="2694" w:type="dxa"/>
            <w:vAlign w:val="center"/>
          </w:tcPr>
          <w:p w:rsidRPr="009C54AE" w:rsidR="0085747A" w:rsidP="009C54AE" w:rsidRDefault="0085747A" w14:paraId="21C6D5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63F268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00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68BD406" w14:paraId="654DFE2E" w14:textId="77777777">
        <w:tc>
          <w:tcPr>
            <w:tcW w:w="2694" w:type="dxa"/>
            <w:vAlign w:val="center"/>
          </w:tcPr>
          <w:p w:rsidRPr="009C54AE" w:rsidR="0085747A" w:rsidP="009C54AE" w:rsidRDefault="0085747A" w14:paraId="67368A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325AED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668BD406" w14:paraId="7BDEB50F" w14:textId="77777777">
        <w:tc>
          <w:tcPr>
            <w:tcW w:w="2694" w:type="dxa"/>
            <w:vAlign w:val="center"/>
          </w:tcPr>
          <w:p w:rsidRPr="009C54AE" w:rsidR="0085747A" w:rsidP="009C54AE" w:rsidRDefault="00DE4A14" w14:paraId="7C1D23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04F310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668BD406" w14:paraId="6A4BC378" w14:textId="77777777">
        <w:tc>
          <w:tcPr>
            <w:tcW w:w="2694" w:type="dxa"/>
            <w:vAlign w:val="center"/>
          </w:tcPr>
          <w:p w:rsidRPr="009C54AE" w:rsidR="0085747A" w:rsidP="009C54AE" w:rsidRDefault="0085747A" w14:paraId="29D4FE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821B2" w14:paraId="6B3EFBB8" w14:textId="4F7B1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668BD406" w14:paraId="345C2D9F" w14:textId="77777777">
        <w:tc>
          <w:tcPr>
            <w:tcW w:w="2694" w:type="dxa"/>
            <w:vAlign w:val="center"/>
          </w:tcPr>
          <w:p w:rsidRPr="009C54AE" w:rsidR="0085747A" w:rsidP="009C54AE" w:rsidRDefault="0085747A" w14:paraId="7796B5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821B2" w14:paraId="6BC65FF5" w14:textId="35878A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668BD406" w14:paraId="23548E77" w14:textId="77777777">
        <w:tc>
          <w:tcPr>
            <w:tcW w:w="2694" w:type="dxa"/>
            <w:vAlign w:val="center"/>
          </w:tcPr>
          <w:p w:rsidRPr="009C54AE" w:rsidR="0085747A" w:rsidP="009C54AE" w:rsidRDefault="0085747A" w14:paraId="4F4EEA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218FC3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Pr="009C54AE" w:rsidR="0085747A" w:rsidTr="668BD406" w14:paraId="3470F074" w14:textId="77777777">
        <w:tc>
          <w:tcPr>
            <w:tcW w:w="2694" w:type="dxa"/>
            <w:vAlign w:val="center"/>
          </w:tcPr>
          <w:p w:rsidRPr="009C54AE" w:rsidR="0085747A" w:rsidP="009C54AE" w:rsidRDefault="0085747A" w14:paraId="7DEA21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668BD406" w:rsidRDefault="2CC08C0E" w14:paraId="1A07B329" w14:textId="10B022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8BD40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668BD406" w14:paraId="0A283EC4" w14:textId="77777777">
        <w:tc>
          <w:tcPr>
            <w:tcW w:w="2694" w:type="dxa"/>
            <w:vAlign w:val="center"/>
          </w:tcPr>
          <w:p w:rsidRPr="009C54AE" w:rsidR="00923D7D" w:rsidP="009C54AE" w:rsidRDefault="00923D7D" w14:paraId="6BC573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5821B2" w14:paraId="10F4608A" w14:textId="11DB04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z.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85747A" w:rsidTr="668BD406" w14:paraId="62787BF1" w14:textId="77777777">
        <w:tc>
          <w:tcPr>
            <w:tcW w:w="2694" w:type="dxa"/>
            <w:vAlign w:val="center"/>
          </w:tcPr>
          <w:p w:rsidRPr="009C54AE" w:rsidR="0085747A" w:rsidP="009C54AE" w:rsidRDefault="0085747A" w14:paraId="44FC9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28D084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85747A" w:rsidTr="668BD406" w14:paraId="0007AA9D" w14:textId="77777777">
        <w:tc>
          <w:tcPr>
            <w:tcW w:w="2694" w:type="dxa"/>
            <w:vAlign w:val="center"/>
          </w:tcPr>
          <w:p w:rsidRPr="009C54AE" w:rsidR="0085747A" w:rsidP="009C54AE" w:rsidRDefault="0085747A" w14:paraId="4337AB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49A953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9C54AE" w:rsidRDefault="0085747A" w14:paraId="4129082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E298B3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ACEB16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6793A0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5821B2" w14:paraId="1A572BD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3B4D9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BF6558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43D00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336E5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C0BB0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79069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A224F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1623B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08136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80BE4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B40A7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5821B2" w14:paraId="5D2EE4FA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A3A7C" w14:paraId="1D3ACF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475644" w14:textId="0A35AD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FC55E1E" w14:textId="1A5000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A3A7C" w14:paraId="01B8A9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4382178" w14:textId="16D5D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68C27A" w14:textId="2ACD08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5F9908D" w14:textId="118EB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2B169C" w14:textId="683698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0F5103" w14:textId="485E64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A3A7C" w14:paraId="18A3C0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7D6EE9F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312557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1657A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A3A7C" w14:paraId="7D1EB93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EB3A84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D4B82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4C86FB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A3A7C" w14:paraId="187338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74A1D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165080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34E5C64" w14:textId="77777777">
        <w:tc>
          <w:tcPr>
            <w:tcW w:w="9670" w:type="dxa"/>
          </w:tcPr>
          <w:p w:rsidRPr="005821B2" w:rsidR="0085747A" w:rsidP="00B45417" w:rsidRDefault="005821B2" w14:paraId="6BF1B8E0" w14:textId="746457C5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Studenci powinni posiadać elementarną wiedzę z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przedmiotów: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„W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prowadzeni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do pracy socjalnej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„E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tyk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a”,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„T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eori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i aksjologi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pracy socjalnej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”, „P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sychologia społeczna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 oraz „P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sychologia ogólna i rozwojowa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153C41" w:rsidP="009C54AE" w:rsidRDefault="00153C41" w14:paraId="603B3B4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B5DC93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7FC31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10B4BC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9673AD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B45417" w:rsidTr="00B45417" w14:paraId="0715BB03" w14:textId="77777777">
        <w:tc>
          <w:tcPr>
            <w:tcW w:w="845" w:type="dxa"/>
            <w:vAlign w:val="center"/>
          </w:tcPr>
          <w:p w:rsidRPr="009C54AE" w:rsidR="00B45417" w:rsidP="00B45417" w:rsidRDefault="00B45417" w14:paraId="5849BF6B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B45417" w:rsidR="00B45417" w:rsidP="00B45417" w:rsidRDefault="00B45417" w14:paraId="2041603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Uzyskanie przez studentów wiedzy na temat definiowania, znaczenia oraz etapów diagnozy społecznej.</w:t>
            </w:r>
          </w:p>
        </w:tc>
      </w:tr>
      <w:tr w:rsidRPr="009C54AE" w:rsidR="00B45417" w:rsidTr="00B45417" w14:paraId="04D442EA" w14:textId="77777777">
        <w:tc>
          <w:tcPr>
            <w:tcW w:w="845" w:type="dxa"/>
            <w:vAlign w:val="center"/>
          </w:tcPr>
          <w:p w:rsidRPr="009C54AE" w:rsidR="00B45417" w:rsidP="00B45417" w:rsidRDefault="00B45417" w14:paraId="67B41411" w14:textId="77777777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B45417" w:rsidR="00B45417" w:rsidP="00B45417" w:rsidRDefault="00B45417" w14:paraId="0272AFF0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Nabycie przez studentów informacji na temat naukowych metod, technik i narzędzi diagnozy stosowanych wobec klientów w różnych jednostkach organizacyjnych pomocy społecznej.</w:t>
            </w:r>
          </w:p>
        </w:tc>
      </w:tr>
      <w:tr w:rsidRPr="009C54AE" w:rsidR="00B45417" w:rsidTr="00B45417" w14:paraId="73ED4A65" w14:textId="77777777">
        <w:tc>
          <w:tcPr>
            <w:tcW w:w="845" w:type="dxa"/>
            <w:vAlign w:val="center"/>
          </w:tcPr>
          <w:p w:rsidRPr="009C54AE" w:rsidR="00B45417" w:rsidP="00B45417" w:rsidRDefault="00B45417" w14:paraId="5E17AB61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Pr="00B45417" w:rsidR="00B45417" w:rsidP="00B45417" w:rsidRDefault="00B45417" w14:paraId="4D1684B1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Zapoznanie studentów z wybranymi źródłami danych wykorzystywanych w procesie diagnozy.</w:t>
            </w:r>
          </w:p>
        </w:tc>
      </w:tr>
      <w:tr w:rsidRPr="009C54AE" w:rsidR="00B45417" w:rsidTr="00B45417" w14:paraId="60774604" w14:textId="77777777">
        <w:tc>
          <w:tcPr>
            <w:tcW w:w="845" w:type="dxa"/>
            <w:vAlign w:val="center"/>
          </w:tcPr>
          <w:p w:rsidRPr="009C54AE" w:rsidR="00B45417" w:rsidP="00B45417" w:rsidRDefault="00B45417" w14:paraId="714C0B8F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Pr="00B45417" w:rsidR="00B45417" w:rsidP="00B45417" w:rsidRDefault="00B45417" w14:paraId="0D646B5B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 xml:space="preserve">Zaprezentowanie studentom metody ewaluacji jako sposobu oceny realizacji planu pomocy na podstawie postawionej diagnozy. </w:t>
            </w:r>
          </w:p>
        </w:tc>
      </w:tr>
      <w:tr w:rsidRPr="009C54AE" w:rsidR="00B45417" w:rsidTr="00B45417" w14:paraId="3BD43BE3" w14:textId="77777777">
        <w:tc>
          <w:tcPr>
            <w:tcW w:w="845" w:type="dxa"/>
            <w:vAlign w:val="center"/>
          </w:tcPr>
          <w:p w:rsidRPr="009C54AE" w:rsidR="00B45417" w:rsidP="00B45417" w:rsidRDefault="00B45417" w14:paraId="5AC5FDFD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:rsidRPr="00B45417" w:rsidR="00B45417" w:rsidP="00B45417" w:rsidRDefault="00B45417" w14:paraId="78ADBA6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Uzyskanie przez studentów praktycznych umiejętności w zakresie diagnozowania sytuacji trudnych doświadczanych przez klientów i ich rodziny.</w:t>
            </w:r>
          </w:p>
        </w:tc>
      </w:tr>
    </w:tbl>
    <w:p w:rsidRPr="009C54AE" w:rsidR="0085747A" w:rsidP="009C54AE" w:rsidRDefault="0085747A" w14:paraId="580A37B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B08A04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4F8B49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4D139F" w:rsidTr="0071620A" w14:paraId="7DD1C860" w14:textId="77777777">
        <w:tc>
          <w:tcPr>
            <w:tcW w:w="1701" w:type="dxa"/>
            <w:vAlign w:val="center"/>
          </w:tcPr>
          <w:p w:rsidRPr="009C54AE" w:rsidR="0085747A" w:rsidP="009C54AE" w:rsidRDefault="0085747A" w14:paraId="443573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51A583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5A389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D139F" w:rsidTr="005E6E85" w14:paraId="4ECCC7EE" w14:textId="77777777">
        <w:tc>
          <w:tcPr>
            <w:tcW w:w="1701" w:type="dxa"/>
          </w:tcPr>
          <w:p w:rsidRPr="009C54AE" w:rsidR="0085747A" w:rsidP="009C54AE" w:rsidRDefault="0085747A" w14:paraId="74010CF3" w14:textId="31270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9C54AE" w:rsidR="0085747A" w:rsidP="00455ECC" w:rsidRDefault="00B45417" w14:paraId="675AACB4" w14:textId="5C081C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sposoby pozyskiwania informacji diagnostycznych</w:t>
            </w:r>
            <w:r w:rsidRPr="00B45417">
              <w:rPr>
                <w:rFonts w:ascii="Corbel" w:hAnsi="Corbel"/>
                <w:b w:val="0"/>
                <w:smallCaps w:val="0"/>
                <w:szCs w:val="24"/>
              </w:rPr>
              <w:t xml:space="preserve"> do analizy zjawisk z obszaru</w:t>
            </w:r>
            <w:r w:rsidR="00DF48A4">
              <w:rPr>
                <w:rFonts w:ascii="Corbel" w:hAnsi="Corbel"/>
                <w:b w:val="0"/>
                <w:smallCaps w:val="0"/>
                <w:szCs w:val="24"/>
              </w:rPr>
              <w:t xml:space="preserve"> pracy socjalnej i identyfikowania problemów jakie dotykają jednostki oraz rodziny</w:t>
            </w:r>
          </w:p>
        </w:tc>
        <w:tc>
          <w:tcPr>
            <w:tcW w:w="1873" w:type="dxa"/>
          </w:tcPr>
          <w:p w:rsidRPr="009C54AE" w:rsidR="0085747A" w:rsidP="00B45417" w:rsidRDefault="00B45417" w14:paraId="1CA05A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4D139F" w:rsidTr="005E6E85" w14:paraId="0B5F6809" w14:textId="77777777">
        <w:tc>
          <w:tcPr>
            <w:tcW w:w="1701" w:type="dxa"/>
          </w:tcPr>
          <w:p w:rsidRPr="009C54AE" w:rsidR="0085747A" w:rsidP="009C54AE" w:rsidRDefault="0085747A" w14:paraId="211ED8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455ECC" w:rsidRDefault="00DF48A4" w14:paraId="3756BF63" w14:textId="3E3A0C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związaną z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stosowan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 metod, technik i narzędzi badawczych związanych z diagnozą w pracy socjalnej oraz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podstaw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tradycje badań społecznych</w:t>
            </w:r>
          </w:p>
        </w:tc>
        <w:tc>
          <w:tcPr>
            <w:tcW w:w="1873" w:type="dxa"/>
          </w:tcPr>
          <w:p w:rsidRPr="009C54AE" w:rsidR="0085747A" w:rsidP="00B45417" w:rsidRDefault="00B45417" w14:paraId="15F8F8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9C54AE" w:rsidR="004D139F" w:rsidTr="005E6E85" w14:paraId="2829A6BA" w14:textId="77777777">
        <w:tc>
          <w:tcPr>
            <w:tcW w:w="1701" w:type="dxa"/>
          </w:tcPr>
          <w:p w:rsidRPr="009C54AE" w:rsidR="0085747A" w:rsidP="009C54AE" w:rsidRDefault="00B45417" w14:paraId="6626CD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455ECC" w:rsidRDefault="00DF48A4" w14:paraId="7997423F" w14:textId="540623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A46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9C2">
              <w:rPr>
                <w:rFonts w:ascii="Corbel" w:hAnsi="Corbel"/>
                <w:b w:val="0"/>
                <w:smallCaps w:val="0"/>
                <w:szCs w:val="24"/>
              </w:rPr>
              <w:t>opracowywania i uzupełniania kwestionariuszy diagnostycznych</w:t>
            </w:r>
            <w:r w:rsidR="00A466E8">
              <w:rPr>
                <w:rFonts w:ascii="Corbel" w:hAnsi="Corbel"/>
                <w:b w:val="0"/>
                <w:smallCaps w:val="0"/>
                <w:szCs w:val="24"/>
              </w:rPr>
              <w:t xml:space="preserve"> umożliwiających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9C2">
              <w:rPr>
                <w:rFonts w:ascii="Corbel" w:hAnsi="Corbel"/>
                <w:b w:val="0"/>
                <w:smallCaps w:val="0"/>
                <w:szCs w:val="24"/>
              </w:rPr>
              <w:t xml:space="preserve">tworzenie celów pracy socjalnej oraz planu pomocy, który ma na celu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rozwiązywanie</w:t>
            </w:r>
            <w:r w:rsidR="009449C2">
              <w:rPr>
                <w:rFonts w:ascii="Corbel" w:hAnsi="Corbel"/>
                <w:b w:val="0"/>
                <w:smallCaps w:val="0"/>
                <w:szCs w:val="24"/>
              </w:rPr>
              <w:t xml:space="preserve"> określonych problemów jednostki i/lub rodziny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z zakresu pracy socjalnej</w:t>
            </w:r>
          </w:p>
        </w:tc>
        <w:tc>
          <w:tcPr>
            <w:tcW w:w="1873" w:type="dxa"/>
          </w:tcPr>
          <w:p w:rsidRPr="009C54AE" w:rsidR="0085747A" w:rsidP="00B45417" w:rsidRDefault="00B45417" w14:paraId="3AD568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Pr="009C54AE" w:rsidR="004D139F" w:rsidTr="005E6E85" w14:paraId="4BA88349" w14:textId="77777777">
        <w:tc>
          <w:tcPr>
            <w:tcW w:w="1701" w:type="dxa"/>
          </w:tcPr>
          <w:p w:rsidRPr="009C54AE" w:rsidR="00B45417" w:rsidP="009C54AE" w:rsidRDefault="00B45417" w14:paraId="60EDE7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B45417" w:rsidP="00455ECC" w:rsidRDefault="008B0672" w14:paraId="21E4EF44" w14:textId="0A9410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672">
              <w:rPr>
                <w:rFonts w:ascii="Corbel" w:hAnsi="Corbel"/>
                <w:b w:val="0"/>
                <w:smallCaps w:val="0"/>
                <w:szCs w:val="24"/>
              </w:rPr>
              <w:t>Student posiada umiejętności wykorzystywania wiedzy wynikającej z diagnozowania procesów i zjawisk społecznych w praktyce pracy socjalnej</w:t>
            </w:r>
          </w:p>
        </w:tc>
        <w:tc>
          <w:tcPr>
            <w:tcW w:w="1873" w:type="dxa"/>
          </w:tcPr>
          <w:p w:rsidR="00B45417" w:rsidP="00B45417" w:rsidRDefault="00B45417" w14:paraId="66BBBF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4D139F" w:rsidTr="005E6E85" w14:paraId="5678CF64" w14:textId="77777777">
        <w:tc>
          <w:tcPr>
            <w:tcW w:w="1701" w:type="dxa"/>
          </w:tcPr>
          <w:p w:rsidRPr="009C54AE" w:rsidR="00B45417" w:rsidP="009C54AE" w:rsidRDefault="00B45417" w14:paraId="1AC16C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B45417" w:rsidP="00455ECC" w:rsidRDefault="00DF48A4" w14:paraId="095BE59B" w14:textId="49BC68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8B0672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przyczyny i</w:t>
            </w:r>
            <w:r w:rsidR="008B067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przebieg </w:t>
            </w:r>
            <w:r w:rsidR="008B0672">
              <w:rPr>
                <w:rFonts w:ascii="Corbel" w:hAnsi="Corbel"/>
                <w:b w:val="0"/>
                <w:smallCaps w:val="0"/>
                <w:szCs w:val="24"/>
              </w:rPr>
              <w:t xml:space="preserve">istotnych z punktu widzenia pracy socjalnej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procesów </w:t>
            </w:r>
            <w:r w:rsidR="008B0672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  <w:r w:rsidRPr="0026742C" w:rsidR="0026742C">
              <w:rPr>
                <w:rFonts w:ascii="Corbel" w:hAnsi="Corbel"/>
                <w:sz w:val="22"/>
                <w:szCs w:val="24"/>
              </w:rPr>
              <w:t xml:space="preserve"> </w:t>
            </w:r>
            <w:r w:rsidR="0026742C">
              <w:rPr>
                <w:rFonts w:ascii="Corbel" w:hAnsi="Corbel"/>
                <w:sz w:val="22"/>
                <w:szCs w:val="24"/>
              </w:rPr>
              <w:t>(</w:t>
            </w:r>
            <w:r w:rsidRPr="0026742C" w:rsidR="0026742C">
              <w:rPr>
                <w:rFonts w:ascii="Corbel" w:hAnsi="Corbel"/>
                <w:b w:val="0"/>
                <w:smallCaps w:val="0"/>
                <w:szCs w:val="24"/>
              </w:rPr>
              <w:t>ze szczególnym uwzględnieniem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742C" w:rsidR="0026742C">
              <w:rPr>
                <w:rFonts w:ascii="Corbel" w:hAnsi="Corbel"/>
                <w:b w:val="0"/>
                <w:smallCaps w:val="0"/>
                <w:szCs w:val="24"/>
              </w:rPr>
              <w:t>ubóstw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26742C" w:rsidR="0026742C">
              <w:rPr>
                <w:rFonts w:ascii="Corbel" w:hAnsi="Corbel"/>
                <w:b w:val="0"/>
                <w:smallCaps w:val="0"/>
                <w:szCs w:val="24"/>
              </w:rPr>
              <w:t xml:space="preserve"> oraz wykluczeni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26742C" w:rsidR="0026742C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>ego)</w:t>
            </w:r>
            <w:r w:rsidRPr="0026742C" w:rsidR="0026742C">
              <w:rPr>
                <w:rFonts w:ascii="Corbel" w:hAnsi="Corbel"/>
                <w:b w:val="0"/>
                <w:smallCaps w:val="0"/>
                <w:szCs w:val="24"/>
              </w:rPr>
              <w:t xml:space="preserve">, a także wykorzystywać  standardowe metody i narzędzia stosowane w obszarze pracy socjalnej 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B0672">
              <w:rPr>
                <w:rFonts w:ascii="Corbel" w:hAnsi="Corbel"/>
                <w:b w:val="0"/>
                <w:smallCaps w:val="0"/>
                <w:szCs w:val="24"/>
              </w:rPr>
              <w:t>diagnozę indywidualną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>, grupową, rodziny oraz społeczną)</w:t>
            </w:r>
          </w:p>
        </w:tc>
        <w:tc>
          <w:tcPr>
            <w:tcW w:w="1873" w:type="dxa"/>
          </w:tcPr>
          <w:p w:rsidR="00B45417" w:rsidP="00B45417" w:rsidRDefault="00B45417" w14:paraId="258410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4D139F" w:rsidTr="005E6E85" w14:paraId="109D05D5" w14:textId="77777777">
        <w:tc>
          <w:tcPr>
            <w:tcW w:w="1701" w:type="dxa"/>
          </w:tcPr>
          <w:p w:rsidRPr="009C54AE" w:rsidR="00B45417" w:rsidP="009C54AE" w:rsidRDefault="00B45417" w14:paraId="73B91C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Pr="009C54AE" w:rsidR="00B45417" w:rsidP="00455ECC" w:rsidRDefault="00DF48A4" w14:paraId="1F8A06CD" w14:textId="2446D6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zdolność do analizowania i rozwiązywania </w:t>
            </w:r>
            <w:r w:rsidR="004D139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zastosowaniem </w:t>
            </w:r>
            <w:r w:rsidR="004D139F">
              <w:rPr>
                <w:rFonts w:ascii="Corbel" w:hAnsi="Corbel"/>
                <w:b w:val="0"/>
                <w:smallCaps w:val="0"/>
                <w:szCs w:val="24"/>
              </w:rPr>
              <w:t xml:space="preserve">kwestionariusza diagnozy)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przeciwdziałać </w:t>
            </w:r>
            <w:r w:rsidR="004D139F">
              <w:rPr>
                <w:rFonts w:ascii="Corbel" w:hAnsi="Corbel"/>
                <w:b w:val="0"/>
                <w:smallCaps w:val="0"/>
                <w:szCs w:val="24"/>
              </w:rPr>
              <w:t>ekskluzji społecznej tworząc odpowiednio dobrane do klienta/klientów plany pomocy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B45417" w:rsidP="00B45417" w:rsidRDefault="00B45417" w14:paraId="0D33A0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4D139F" w:rsidTr="005E6E85" w14:paraId="23BA28AB" w14:textId="77777777">
        <w:tc>
          <w:tcPr>
            <w:tcW w:w="1701" w:type="dxa"/>
          </w:tcPr>
          <w:p w:rsidRPr="009C54AE" w:rsidR="00B45417" w:rsidP="009C54AE" w:rsidRDefault="00B45417" w14:paraId="72F566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9C54AE" w:rsidR="00B45417" w:rsidP="00455ECC" w:rsidRDefault="00DF48A4" w14:paraId="4B6106C9" w14:textId="16F7C9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kompetencje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inicjowania działań</w:t>
            </w:r>
            <w:r w:rsidR="00BF3574">
              <w:rPr>
                <w:rFonts w:ascii="Corbel" w:hAnsi="Corbel"/>
                <w:b w:val="0"/>
                <w:smallCaps w:val="0"/>
                <w:szCs w:val="24"/>
              </w:rPr>
              <w:t xml:space="preserve"> pomocowych w oparciu o diagnozę indywidualną, grupową, rodzinną oraz społeczną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na rzecz interesu publicznego</w:t>
            </w:r>
          </w:p>
        </w:tc>
        <w:tc>
          <w:tcPr>
            <w:tcW w:w="1873" w:type="dxa"/>
          </w:tcPr>
          <w:p w:rsidR="00B45417" w:rsidP="00B45417" w:rsidRDefault="00B45417" w14:paraId="644E1C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541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9C54AE" w:rsidR="0085747A" w:rsidP="009C54AE" w:rsidRDefault="0085747A" w14:paraId="37B6E20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E0A832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4557F9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F0CFF1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455ECC" w14:paraId="168B615E" w14:textId="77777777">
        <w:tc>
          <w:tcPr>
            <w:tcW w:w="9520" w:type="dxa"/>
          </w:tcPr>
          <w:p w:rsidRPr="009C54AE" w:rsidR="0085747A" w:rsidP="009C54AE" w:rsidRDefault="0085747A" w14:paraId="00A35F4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455ECC" w14:paraId="6865B26A" w14:textId="77777777">
        <w:tc>
          <w:tcPr>
            <w:tcW w:w="9520" w:type="dxa"/>
          </w:tcPr>
          <w:p w:rsidRPr="009C54AE" w:rsidR="0085747A" w:rsidP="009C54AE" w:rsidRDefault="00455ECC" w14:paraId="7C23119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07A80B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6A9087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DB7374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455ECC" w14:paraId="5037CE3E" w14:textId="77777777">
        <w:tc>
          <w:tcPr>
            <w:tcW w:w="9520" w:type="dxa"/>
          </w:tcPr>
          <w:p w:rsidRPr="00455ECC" w:rsidR="0085747A" w:rsidP="009C54AE" w:rsidRDefault="0085747A" w14:paraId="28D00AB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55EC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455ECC" w:rsidTr="00455ECC" w14:paraId="1FB48D4F" w14:textId="77777777">
        <w:tc>
          <w:tcPr>
            <w:tcW w:w="9520" w:type="dxa"/>
          </w:tcPr>
          <w:p w:rsidRPr="00455ECC" w:rsidR="00455ECC" w:rsidP="00455ECC" w:rsidRDefault="00455ECC" w14:paraId="07F01078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Diagnoza – definicje, znaczenie oraz jej etapy w pracy socjalnej.</w:t>
            </w:r>
          </w:p>
        </w:tc>
      </w:tr>
      <w:tr w:rsidRPr="009C54AE" w:rsidR="00455ECC" w:rsidTr="00455ECC" w14:paraId="7D0D333B" w14:textId="77777777">
        <w:tc>
          <w:tcPr>
            <w:tcW w:w="9520" w:type="dxa"/>
          </w:tcPr>
          <w:p w:rsidRPr="00455ECC" w:rsidR="00455ECC" w:rsidP="00455ECC" w:rsidRDefault="00455ECC" w14:paraId="6C9DCEA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Diagnoza problemu społecznego a diagnoza sytuacji jednostki.</w:t>
            </w:r>
          </w:p>
        </w:tc>
      </w:tr>
      <w:tr w:rsidRPr="009C54AE" w:rsidR="00455ECC" w:rsidTr="00455ECC" w14:paraId="28730273" w14:textId="77777777">
        <w:tc>
          <w:tcPr>
            <w:tcW w:w="9520" w:type="dxa"/>
          </w:tcPr>
          <w:p w:rsidRPr="00455ECC" w:rsidR="00455ECC" w:rsidP="00455ECC" w:rsidRDefault="00455ECC" w14:paraId="7E734D8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Cechy kontaktu diagnostycznego. Wybrane rodzaje diagnozy w pracy socjalnej (indywidualna, grupy i rodziny)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55ECC" w:rsidTr="00455ECC" w14:paraId="13084851" w14:textId="77777777">
        <w:tc>
          <w:tcPr>
            <w:tcW w:w="9520" w:type="dxa"/>
          </w:tcPr>
          <w:p w:rsidRPr="00455ECC" w:rsidR="00455ECC" w:rsidP="00455ECC" w:rsidRDefault="00455ECC" w14:paraId="5F31C2B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 xml:space="preserve">Źródła danych związane z procesem diagnostycznym. </w:t>
            </w:r>
          </w:p>
        </w:tc>
      </w:tr>
      <w:tr w:rsidRPr="009C54AE" w:rsidR="00455ECC" w:rsidTr="00455ECC" w14:paraId="6C4DD6CF" w14:textId="77777777">
        <w:tc>
          <w:tcPr>
            <w:tcW w:w="9520" w:type="dxa"/>
          </w:tcPr>
          <w:p w:rsidRPr="00455ECC" w:rsidR="00455ECC" w:rsidP="00455ECC" w:rsidRDefault="00455ECC" w14:paraId="3FCB10B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5ECC">
              <w:rPr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455EC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55ECC">
              <w:rPr>
                <w:rFonts w:ascii="Corbel" w:hAnsi="Corbel"/>
                <w:sz w:val="24"/>
                <w:szCs w:val="24"/>
              </w:rPr>
              <w:t>ekogram</w:t>
            </w:r>
            <w:proofErr w:type="spellEnd"/>
            <w:r w:rsidRPr="00455ECC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455ECC">
              <w:rPr>
                <w:rFonts w:ascii="Corbel" w:hAnsi="Corbel"/>
                <w:sz w:val="24"/>
                <w:szCs w:val="24"/>
              </w:rPr>
              <w:t>ekomapa</w:t>
            </w:r>
            <w:proofErr w:type="spellEnd"/>
            <w:r w:rsidRPr="00455ECC">
              <w:rPr>
                <w:rFonts w:ascii="Corbel" w:hAnsi="Corbel"/>
                <w:sz w:val="24"/>
                <w:szCs w:val="24"/>
              </w:rPr>
              <w:t xml:space="preserve">), rodzinna linia czasowa oraz drzewo problemów jako techniki diagnostyczne wykorzystywane w pracy socjalnej z rodziną i jednostką. </w:t>
            </w:r>
          </w:p>
        </w:tc>
      </w:tr>
      <w:tr w:rsidRPr="009C54AE" w:rsidR="00455ECC" w:rsidTr="00455ECC" w14:paraId="29A03E72" w14:textId="77777777">
        <w:tc>
          <w:tcPr>
            <w:tcW w:w="9520" w:type="dxa"/>
          </w:tcPr>
          <w:p w:rsidRPr="00455ECC" w:rsidR="00455ECC" w:rsidP="00455ECC" w:rsidRDefault="00455ECC" w14:paraId="0136AD3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Kwestionariusz diagnozy jako użyteczne narzędzie w wywiadzie diagnostycznym.</w:t>
            </w:r>
          </w:p>
        </w:tc>
      </w:tr>
      <w:tr w:rsidRPr="009C54AE" w:rsidR="00455ECC" w:rsidTr="00455ECC" w14:paraId="24D63DFD" w14:textId="77777777">
        <w:tc>
          <w:tcPr>
            <w:tcW w:w="9520" w:type="dxa"/>
          </w:tcPr>
          <w:p w:rsidRPr="00455ECC" w:rsidR="00455ECC" w:rsidP="00455ECC" w:rsidRDefault="009449C2" w14:paraId="038873FC" w14:textId="31D41B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opracowywanie kwestionariuszy diagnozy</w:t>
            </w:r>
            <w:r w:rsidRPr="00455ECC" w:rsidR="00455ECC">
              <w:rPr>
                <w:rFonts w:ascii="Corbel" w:hAnsi="Corbel"/>
                <w:sz w:val="24"/>
                <w:szCs w:val="24"/>
              </w:rPr>
              <w:t xml:space="preserve"> na przykładzie standardów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55ECC" w:rsidTr="00455ECC" w14:paraId="5C5DBEDB" w14:textId="77777777">
        <w:tc>
          <w:tcPr>
            <w:tcW w:w="9520" w:type="dxa"/>
          </w:tcPr>
          <w:p w:rsidRPr="00455ECC" w:rsidR="00455ECC" w:rsidP="00455ECC" w:rsidRDefault="00455ECC" w14:paraId="0E43DC0E" w14:textId="2E0DDE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Diagnoza przemocy w rodzinie. Omówienie i praktyczne ćwiczenia ze sporządzania wniosków o wgląd w sytuację dziecka, zawiadomieni</w:t>
            </w:r>
            <w:r w:rsidR="005A6389">
              <w:rPr>
                <w:rFonts w:ascii="Corbel" w:hAnsi="Corbel"/>
                <w:sz w:val="24"/>
                <w:szCs w:val="24"/>
              </w:rPr>
              <w:t>a</w:t>
            </w:r>
            <w:r w:rsidRPr="00455ECC">
              <w:rPr>
                <w:rFonts w:ascii="Corbel" w:hAnsi="Corbel"/>
                <w:sz w:val="24"/>
                <w:szCs w:val="24"/>
              </w:rPr>
              <w:t xml:space="preserve"> o popełnieniu przestępstwa, podjęci</w:t>
            </w:r>
            <w:r w:rsidR="005A6389">
              <w:rPr>
                <w:rFonts w:ascii="Corbel" w:hAnsi="Corbel"/>
                <w:sz w:val="24"/>
                <w:szCs w:val="24"/>
              </w:rPr>
              <w:t>a</w:t>
            </w:r>
            <w:r w:rsidRPr="00455ECC">
              <w:rPr>
                <w:rFonts w:ascii="Corbel" w:hAnsi="Corbel"/>
                <w:sz w:val="24"/>
                <w:szCs w:val="24"/>
              </w:rPr>
              <w:t xml:space="preserve"> interwencji policji w związku z uzyskaniem zawiadomienia o popełnieniu przestępstwa z użyciem przemocy w rodzinie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5A6389">
              <w:rPr>
                <w:rFonts w:ascii="Corbel" w:hAnsi="Corbel"/>
                <w:sz w:val="24"/>
                <w:szCs w:val="24"/>
              </w:rPr>
              <w:t xml:space="preserve">formularza </w:t>
            </w:r>
            <w:r>
              <w:rPr>
                <w:rFonts w:ascii="Corbel" w:hAnsi="Corbel"/>
                <w:sz w:val="24"/>
                <w:szCs w:val="24"/>
              </w:rPr>
              <w:t>Niebieskiej Karty – cz. A</w:t>
            </w:r>
            <w:r w:rsidR="009449C2">
              <w:rPr>
                <w:rFonts w:ascii="Corbel" w:hAnsi="Corbel"/>
                <w:sz w:val="24"/>
                <w:szCs w:val="24"/>
              </w:rPr>
              <w:t>.</w:t>
            </w:r>
            <w:r w:rsidRPr="00455ECC">
              <w:rPr>
                <w:rFonts w:ascii="Corbel" w:hAnsi="Corbel"/>
                <w:sz w:val="24"/>
                <w:szCs w:val="24"/>
              </w:rPr>
              <w:t xml:space="preserve">. Zaprezentowanie wzoru Niebieskiej Karty – cz. B. </w:t>
            </w:r>
          </w:p>
        </w:tc>
      </w:tr>
    </w:tbl>
    <w:p w:rsidRPr="009C54AE" w:rsidR="0085747A" w:rsidP="009C54AE" w:rsidRDefault="0085747A" w14:paraId="4FECA77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4E0974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DE3A91" w:rsidR="001110C4" w:rsidP="001110C4" w:rsidRDefault="001110C4" w14:paraId="1AEA329F" w14:textId="5C489950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DE3A91">
        <w:rPr>
          <w:rFonts w:ascii="Corbel" w:hAnsi="Corbel"/>
          <w:b w:val="0"/>
          <w:i/>
          <w:iCs/>
          <w:smallCaps w:val="0"/>
          <w:szCs w:val="24"/>
        </w:rPr>
        <w:t>Analiza i interpretacja tekstów źródłowych, praca w grupach, analiza przypadków, metoda projektów (projekt diagnozy).</w:t>
      </w:r>
    </w:p>
    <w:p w:rsidR="00E960BB" w:rsidP="009C54AE" w:rsidRDefault="00E960BB" w14:paraId="25A4B62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AEDFA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6A80B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7D0072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2B012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13E1E1BA" w14:textId="77777777">
        <w:tc>
          <w:tcPr>
            <w:tcW w:w="1985" w:type="dxa"/>
            <w:vAlign w:val="center"/>
          </w:tcPr>
          <w:p w:rsidRPr="009C54AE" w:rsidR="0085747A" w:rsidP="009C54AE" w:rsidRDefault="0071620A" w14:paraId="47D016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14F471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0AF1F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951F2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7CECE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412F35A4" w14:textId="77777777">
        <w:tc>
          <w:tcPr>
            <w:tcW w:w="1985" w:type="dxa"/>
          </w:tcPr>
          <w:p w:rsidRPr="009C54AE" w:rsidR="0085747A" w:rsidP="009C54AE" w:rsidRDefault="0085747A" w14:paraId="5B9D6B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1110C4" w:rsidR="0085747A" w:rsidP="00E16A65" w:rsidRDefault="001110C4" w14:paraId="412AFEF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1110C4">
              <w:rPr>
                <w:rFonts w:ascii="Corbel" w:hAnsi="Corbel"/>
                <w:b w:val="0"/>
                <w:szCs w:val="24"/>
              </w:rPr>
              <w:t>pracowanie projektu diagnozy</w:t>
            </w:r>
          </w:p>
        </w:tc>
        <w:tc>
          <w:tcPr>
            <w:tcW w:w="2126" w:type="dxa"/>
          </w:tcPr>
          <w:p w:rsidRPr="009C54AE" w:rsidR="0085747A" w:rsidP="009C54AE" w:rsidRDefault="00E16A65" w14:paraId="2983D280" w14:textId="6A5F46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5747A" w:rsidTr="00C05F44" w14:paraId="15D55267" w14:textId="77777777">
        <w:tc>
          <w:tcPr>
            <w:tcW w:w="1985" w:type="dxa"/>
          </w:tcPr>
          <w:p w:rsidRPr="009C54AE" w:rsidR="0085747A" w:rsidP="009C54AE" w:rsidRDefault="0085747A" w14:paraId="4B29B6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E16A65" w:rsidRDefault="001110C4" w14:paraId="1A57021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9C54AE" w:rsidRDefault="00DE3A91" w14:paraId="16F6D1A5" w14:textId="53EADF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110C4" w:rsidTr="00C05F44" w14:paraId="108A28A6" w14:textId="77777777">
        <w:tc>
          <w:tcPr>
            <w:tcW w:w="1985" w:type="dxa"/>
          </w:tcPr>
          <w:p w:rsidRPr="009C54AE" w:rsidR="001110C4" w:rsidP="009C54AE" w:rsidRDefault="001110C4" w14:paraId="33C6FA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1110C4" w:rsidP="00E16A65" w:rsidRDefault="001110C4" w14:paraId="738047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0C4">
              <w:rPr>
                <w:rFonts w:ascii="Corbel" w:hAnsi="Corbel"/>
                <w:b w:val="0"/>
                <w:szCs w:val="24"/>
              </w:rPr>
              <w:t>opracowanie projektu diagnozy</w:t>
            </w:r>
          </w:p>
        </w:tc>
        <w:tc>
          <w:tcPr>
            <w:tcW w:w="2126" w:type="dxa"/>
          </w:tcPr>
          <w:p w:rsidRPr="009C54AE" w:rsidR="001110C4" w:rsidP="009C54AE" w:rsidRDefault="00DE3A91" w14:paraId="1B4711FF" w14:textId="3295A2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110C4" w:rsidTr="00C05F44" w14:paraId="6982B4B7" w14:textId="77777777">
        <w:tc>
          <w:tcPr>
            <w:tcW w:w="1985" w:type="dxa"/>
          </w:tcPr>
          <w:p w:rsidRPr="009C54AE" w:rsidR="001110C4" w:rsidP="009C54AE" w:rsidRDefault="001110C4" w14:paraId="1F4626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1110C4" w:rsidP="00E16A65" w:rsidRDefault="001110C4" w14:paraId="6150E60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0C4">
              <w:rPr>
                <w:rFonts w:ascii="Corbel" w:hAnsi="Corbel"/>
                <w:b w:val="0"/>
                <w:szCs w:val="24"/>
              </w:rPr>
              <w:t>opracowanie projektu diagnozy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9C54AE" w:rsidR="001110C4" w:rsidP="009C54AE" w:rsidRDefault="00DE3A91" w14:paraId="7796A69C" w14:textId="778FA6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110C4" w:rsidTr="00C05F44" w14:paraId="2CAF228F" w14:textId="77777777">
        <w:tc>
          <w:tcPr>
            <w:tcW w:w="1985" w:type="dxa"/>
          </w:tcPr>
          <w:p w:rsidRPr="009C54AE" w:rsidR="001110C4" w:rsidP="009C54AE" w:rsidRDefault="001110C4" w14:paraId="565BCF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1110C4" w:rsidP="00E16A65" w:rsidRDefault="00E16A65" w14:paraId="1B225E1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E16A65">
              <w:rPr>
                <w:rFonts w:ascii="Corbel" w:hAnsi="Corbel"/>
                <w:b w:val="0"/>
                <w:szCs w:val="24"/>
              </w:rPr>
              <w:t>opracowanie projektu diagnozy</w:t>
            </w:r>
          </w:p>
        </w:tc>
        <w:tc>
          <w:tcPr>
            <w:tcW w:w="2126" w:type="dxa"/>
          </w:tcPr>
          <w:p w:rsidRPr="009C54AE" w:rsidR="001110C4" w:rsidP="009C54AE" w:rsidRDefault="00DE3A91" w14:paraId="10807FAF" w14:textId="116BEA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110C4" w:rsidTr="00C05F44" w14:paraId="30057074" w14:textId="77777777">
        <w:tc>
          <w:tcPr>
            <w:tcW w:w="1985" w:type="dxa"/>
          </w:tcPr>
          <w:p w:rsidRPr="009C54AE" w:rsidR="001110C4" w:rsidP="009C54AE" w:rsidRDefault="001110C4" w14:paraId="55CD94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9C54AE" w:rsidR="001110C4" w:rsidP="00E16A65" w:rsidRDefault="00E16A65" w14:paraId="4AC4EB1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E16A65">
              <w:rPr>
                <w:rFonts w:ascii="Corbel" w:hAnsi="Corbel"/>
                <w:b w:val="0"/>
                <w:szCs w:val="24"/>
              </w:rPr>
              <w:t>opracowanie projektu diagnozy, obserwacja w trakcie zajęć</w:t>
            </w:r>
          </w:p>
        </w:tc>
        <w:tc>
          <w:tcPr>
            <w:tcW w:w="2126" w:type="dxa"/>
          </w:tcPr>
          <w:p w:rsidRPr="009C54AE" w:rsidR="001110C4" w:rsidP="009C54AE" w:rsidRDefault="00DE3A91" w14:paraId="7F7B15EF" w14:textId="124EE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110C4" w:rsidTr="00C05F44" w14:paraId="6D6E2D11" w14:textId="77777777">
        <w:tc>
          <w:tcPr>
            <w:tcW w:w="1985" w:type="dxa"/>
          </w:tcPr>
          <w:p w:rsidRPr="009C54AE" w:rsidR="001110C4" w:rsidP="009C54AE" w:rsidRDefault="001110C4" w14:paraId="5BB7EB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9C54AE" w:rsidR="001110C4" w:rsidP="00E16A65" w:rsidRDefault="00E16A65" w14:paraId="39C24F6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E16A65">
              <w:rPr>
                <w:rFonts w:ascii="Corbel" w:hAnsi="Corbel"/>
                <w:b w:val="0"/>
                <w:szCs w:val="24"/>
              </w:rPr>
              <w:t>opracowanie projektu diagnozy</w:t>
            </w:r>
          </w:p>
        </w:tc>
        <w:tc>
          <w:tcPr>
            <w:tcW w:w="2126" w:type="dxa"/>
          </w:tcPr>
          <w:p w:rsidRPr="009C54AE" w:rsidR="001110C4" w:rsidP="009C54AE" w:rsidRDefault="00DE3A91" w14:paraId="6E6D2D42" w14:textId="27271D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36C3DB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2BC9D9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F5E1C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E3A91" w14:paraId="2A6B519E" w14:textId="77777777">
        <w:trPr>
          <w:trHeight w:val="3440"/>
        </w:trPr>
        <w:tc>
          <w:tcPr>
            <w:tcW w:w="9670" w:type="dxa"/>
          </w:tcPr>
          <w:p w:rsidRPr="00DE3A91" w:rsidR="00EB3E9B" w:rsidP="00DE3A91" w:rsidRDefault="00EB3E9B" w14:paraId="3BE34CC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Przygotowanie projektu diagnozy na podstawie standardów pracy socjalnej (100% oceny końcowej). Dodatkowo punktowana jest również aktywność podczas zajęć (maksymalnie dodatkowych 10% do oceny końcowej</w:t>
            </w:r>
            <w:r w:rsidRPr="00DE3A91" w:rsidR="00EB166B">
              <w:rPr>
                <w:rFonts w:ascii="Corbel" w:hAnsi="Corbel"/>
                <w:b w:val="0"/>
                <w:smallCaps w:val="0"/>
                <w:szCs w:val="24"/>
              </w:rPr>
              <w:t>, jednakże nie mogą one przekroczyć skali 100%</w:t>
            </w:r>
            <w:r w:rsidRPr="00DE3A91">
              <w:rPr>
                <w:rFonts w:ascii="Corbel" w:hAnsi="Corbel"/>
                <w:b w:val="0"/>
                <w:smallCaps w:val="0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:rsidRPr="00DE3A91" w:rsidR="00EB166B" w:rsidP="00DE3A91" w:rsidRDefault="00EB166B" w14:paraId="1A067F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DE3A91" w:rsidR="00EB3E9B" w:rsidP="00DE3A91" w:rsidRDefault="00EB3E9B" w14:paraId="0665D7E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91% - 100% (5.0)</w:t>
            </w:r>
          </w:p>
          <w:p w:rsidRPr="00DE3A91" w:rsidR="00EB3E9B" w:rsidP="00DE3A91" w:rsidRDefault="00EB3E9B" w14:paraId="0C186C9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82% - 90% (4.5)</w:t>
            </w:r>
          </w:p>
          <w:p w:rsidRPr="00DE3A91" w:rsidR="00EB3E9B" w:rsidP="00DE3A91" w:rsidRDefault="00EB3E9B" w14:paraId="200BCF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73% - 81% (4.0)</w:t>
            </w:r>
          </w:p>
          <w:p w:rsidRPr="00DE3A91" w:rsidR="00EB3E9B" w:rsidP="00DE3A91" w:rsidRDefault="00EB3E9B" w14:paraId="003676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64% - 72% (3.5)</w:t>
            </w:r>
          </w:p>
          <w:p w:rsidRPr="00DE3A91" w:rsidR="00EB3E9B" w:rsidP="00DE3A91" w:rsidRDefault="00EB3E9B" w14:paraId="447A32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55% - 63% (3.0)</w:t>
            </w:r>
          </w:p>
          <w:p w:rsidRPr="009C54AE" w:rsidR="0085747A" w:rsidP="00DE3A91" w:rsidRDefault="00EB3E9B" w14:paraId="1EE3F64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w:rsidRPr="009C54AE" w:rsidR="0085747A" w:rsidP="009C54AE" w:rsidRDefault="0085747A" w14:paraId="7226D5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6E2AE7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14C00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DF6CED6" w14:textId="77777777">
        <w:tc>
          <w:tcPr>
            <w:tcW w:w="4962" w:type="dxa"/>
            <w:vAlign w:val="center"/>
          </w:tcPr>
          <w:p w:rsidRPr="009C54AE" w:rsidR="0085747A" w:rsidP="009C54AE" w:rsidRDefault="00C61DC5" w14:paraId="6BB606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11642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5828F6E" w14:textId="77777777">
        <w:tc>
          <w:tcPr>
            <w:tcW w:w="4962" w:type="dxa"/>
          </w:tcPr>
          <w:p w:rsidRPr="009C54AE" w:rsidR="0085747A" w:rsidP="009C54AE" w:rsidRDefault="00C61DC5" w14:paraId="5069AA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EB166B" w:rsidRDefault="00EB166B" w14:paraId="00C1CA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72F0EA2" w14:textId="77777777">
        <w:tc>
          <w:tcPr>
            <w:tcW w:w="4962" w:type="dxa"/>
          </w:tcPr>
          <w:p w:rsidRPr="009C54AE" w:rsidR="00C61DC5" w:rsidP="009C54AE" w:rsidRDefault="00C61DC5" w14:paraId="1CC53D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5CC11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EB166B" w:rsidRDefault="00DE3A91" w14:paraId="10CA97D2" w14:textId="6B96E1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153A62DF" w14:textId="77777777">
        <w:tc>
          <w:tcPr>
            <w:tcW w:w="4962" w:type="dxa"/>
          </w:tcPr>
          <w:p w:rsidRPr="009C54AE" w:rsidR="00C61DC5" w:rsidP="009C54AE" w:rsidRDefault="00C61DC5" w14:paraId="735131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B166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EB166B" w:rsidRDefault="00EB166B" w14:paraId="0CDCFF4A" w14:textId="2B39B1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E3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0AD96217" w14:textId="77777777">
        <w:tc>
          <w:tcPr>
            <w:tcW w:w="4962" w:type="dxa"/>
          </w:tcPr>
          <w:p w:rsidRPr="009C54AE" w:rsidR="0085747A" w:rsidP="009C54AE" w:rsidRDefault="0085747A" w14:paraId="7BEFC6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EB166B" w:rsidRDefault="00EB166B" w14:paraId="38936D6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C21B0D0" w14:textId="77777777">
        <w:tc>
          <w:tcPr>
            <w:tcW w:w="4962" w:type="dxa"/>
          </w:tcPr>
          <w:p w:rsidRPr="009C54AE" w:rsidR="0085747A" w:rsidP="009C54AE" w:rsidRDefault="0085747A" w14:paraId="5094B3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EB166B" w:rsidRDefault="00EB166B" w14:paraId="73A4962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0388D03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2A982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BF61B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B9C1A0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65E562B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E9FD1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A84745" w:rsidR="0085747A" w:rsidP="009C54AE" w:rsidRDefault="00A84745" w14:paraId="643F27C3" w14:textId="75E1F8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A84745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4784242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C080D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A84745" w:rsidR="0085747A" w:rsidP="009C54AE" w:rsidRDefault="00A84745" w14:paraId="4C0DC67A" w14:textId="13D7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745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336C440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B7AF2D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6C43A8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37CECD4A" w14:textId="77777777">
        <w:trPr>
          <w:trHeight w:val="397"/>
        </w:trPr>
        <w:tc>
          <w:tcPr>
            <w:tcW w:w="7513" w:type="dxa"/>
          </w:tcPr>
          <w:p w:rsidRPr="00063EC1" w:rsidR="0085747A" w:rsidP="00214CC8" w:rsidRDefault="0085747A" w14:paraId="01069EB2" w14:textId="77777777">
            <w:pPr>
              <w:pStyle w:val="Punktygwne"/>
              <w:spacing w:before="0" w:after="0"/>
              <w:ind w:left="201"/>
              <w:rPr>
                <w:rFonts w:ascii="Corbel" w:hAnsi="Corbel"/>
                <w:smallCaps w:val="0"/>
                <w:szCs w:val="24"/>
              </w:rPr>
            </w:pPr>
            <w:r w:rsidRPr="00063EC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5837FF" w:rsidR="00063EC1" w:rsidP="00214CC8" w:rsidRDefault="00063EC1" w14:paraId="64CB557D" w14:textId="1D345874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Chojak M</w:t>
            </w:r>
            <w:r w:rsidRPr="005837FF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Drzewo problemów – sposób na efektywniejszą pracę ze współczesną rodziną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837FF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Duraj-Nowakowska, U. Gruca-</w:t>
            </w:r>
            <w:proofErr w:type="spellStart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Rodzina, diagnoza, profilaktyka i wsparcie</w:t>
            </w:r>
            <w:r w:rsidRPr="005837FF" w:rsidR="00DD6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5837FF" w:rsidR="00DD64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Rzeszów: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 w:rsidRPr="005837FF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 Uniwersytetu Rzeszowskiego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5837FF" w:rsidR="00063EC1" w:rsidP="00214CC8" w:rsidRDefault="00063EC1" w14:paraId="314F86CB" w14:textId="5FF2CCA1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Garvin</w:t>
            </w:r>
            <w:proofErr w:type="spellEnd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 D., </w:t>
            </w:r>
            <w:proofErr w:type="spellStart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Seabury</w:t>
            </w:r>
            <w:proofErr w:type="spellEnd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A</w:t>
            </w:r>
            <w:r w:rsidRPr="00D72FEC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(1998).</w:t>
            </w:r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Działania interpersonalne w pracy socjalnej 1. Procesy i procedury</w:t>
            </w:r>
            <w:r w:rsidRPr="005837FF" w:rsidR="00DD6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5837FF" w:rsidR="00DD64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Warszawa: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Interar</w:t>
            </w:r>
            <w:r w:rsidRPr="005837FF" w:rsidR="00E60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proofErr w:type="spellEnd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214CC8" w:rsidR="005837FF" w:rsidP="00214CC8" w:rsidRDefault="00063EC1" w14:paraId="1B4970DC" w14:textId="08C22080">
            <w:pPr>
              <w:spacing w:after="0"/>
              <w:ind w:left="201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Ignasik</w:t>
            </w:r>
            <w:proofErr w:type="spellEnd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A., </w:t>
            </w:r>
            <w:proofErr w:type="spellStart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Olber</w:t>
            </w:r>
            <w:proofErr w:type="spellEnd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E., Maciejewska-Dłubała M., Kubiak-</w:t>
            </w:r>
            <w:proofErr w:type="spellStart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Hornaitko</w:t>
            </w:r>
            <w:proofErr w:type="spellEnd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214CC8" w:rsidR="00E601F1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(2014).</w:t>
            </w:r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4CC8">
              <w:rPr>
                <w:rFonts w:ascii="Corbel" w:hAnsi="Corbel"/>
                <w:i/>
                <w:color w:val="000000"/>
                <w:sz w:val="24"/>
                <w:szCs w:val="24"/>
              </w:rPr>
              <w:t>Narzędzia pracy socjalnej</w:t>
            </w:r>
            <w:r w:rsidRPr="00214CC8" w:rsidR="00E601F1"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  <w:t>.</w:t>
            </w:r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4CC8" w:rsidR="00E601F1">
              <w:rPr>
                <w:rFonts w:ascii="Corbel" w:hAnsi="Corbel"/>
                <w:color w:val="000000"/>
                <w:sz w:val="24"/>
                <w:szCs w:val="24"/>
              </w:rPr>
              <w:t>Warszawa:</w:t>
            </w:r>
            <w:r w:rsidRPr="00214CC8" w:rsidR="00E601F1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Centrum Rozwoju Zasobów Ludzkich.</w:t>
            </w:r>
            <w:r w:rsidRPr="00214CC8" w:rsidR="005837FF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  <w:r w:rsidRPr="00214CC8" w:rsidR="005837FF">
              <w:rPr>
                <w:rFonts w:ascii="Corbel" w:hAnsi="Corbel"/>
                <w:color w:val="000000"/>
                <w:sz w:val="24"/>
                <w:szCs w:val="24"/>
              </w:rPr>
              <w:t xml:space="preserve">https://www.wrzos.org.pl </w:t>
            </w:r>
          </w:p>
          <w:p w:rsidRPr="00063EC1" w:rsidR="00063EC1" w:rsidP="00214CC8" w:rsidRDefault="00063EC1" w14:paraId="4C1BC2D0" w14:textId="0E746E15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G., Karlińska B., Kruczek A., Płatek I., Polak M., Sobkowiak M.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osobą z niepełnosprawnością i jej rodziną z uwzględnieniem osób z zaburzeniami psychicznymi</w:t>
            </w:r>
            <w:r w:rsid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Ludzkich.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837FF"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https://www.wrzos.org.pl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063EC1" w:rsidR="00063EC1" w:rsidP="00214CC8" w:rsidRDefault="00063EC1" w14:paraId="00C7FF33" w14:textId="49ECF418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Lipowicz E.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Diagnoza, projektowanie, zmiana</w:t>
            </w:r>
            <w:r w:rsid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Góra: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 Zielonogórski.</w:t>
            </w:r>
          </w:p>
          <w:p w:rsidRPr="00063EC1" w:rsidR="00063EC1" w:rsidP="00214CC8" w:rsidRDefault="00DF4C5E" w14:paraId="1395EAAC" w14:textId="30792D54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Ławniczak D., Marszałkowska M., Mierzejewska B., Polczyk D., </w:t>
            </w:r>
            <w:proofErr w:type="spellStart"/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Zeller</w:t>
            </w:r>
            <w:proofErr w:type="spellEnd"/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(2014).</w:t>
            </w:r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 w:rsidR="00063E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Ludzkich.</w:t>
            </w:r>
            <w:r w:rsidRPr="00214CC8" w:rsidR="00214CC8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214CC8"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https://www.wrzos.org.pl</w:t>
            </w:r>
          </w:p>
          <w:p w:rsidRPr="00DE3A91" w:rsidR="00063EC1" w:rsidP="00214CC8" w:rsidRDefault="00063EC1" w14:paraId="68A90918" w14:textId="6CB4CB98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Staręga-Piasek J., Balon K., Rutkiewicz G,. Stec K., </w:t>
            </w:r>
            <w:proofErr w:type="spellStart"/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Szmaglińska</w:t>
            </w:r>
            <w:proofErr w:type="spellEnd"/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="00DF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Zielony M.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="00DF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 w:rsid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Standard </w:t>
            </w:r>
            <w:r w:rsidRP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pracy socjalnej z osobami starszymi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Pr="009C54AE" w:rsidR="0085747A" w:rsidTr="0071620A" w14:paraId="36465B0F" w14:textId="77777777">
        <w:trPr>
          <w:trHeight w:val="397"/>
        </w:trPr>
        <w:tc>
          <w:tcPr>
            <w:tcW w:w="7513" w:type="dxa"/>
          </w:tcPr>
          <w:p w:rsidRPr="009860E0" w:rsidR="0085747A" w:rsidP="00214CC8" w:rsidRDefault="0085747A" w14:paraId="13A6551F" w14:textId="77777777">
            <w:pPr>
              <w:pStyle w:val="Punktygwne"/>
              <w:spacing w:before="0" w:after="0"/>
              <w:ind w:left="201"/>
              <w:rPr>
                <w:rFonts w:ascii="Corbel" w:hAnsi="Corbel"/>
                <w:smallCaps w:val="0"/>
                <w:szCs w:val="24"/>
              </w:rPr>
            </w:pPr>
            <w:r w:rsidRPr="009860E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72FEC" w:rsidP="00214CC8" w:rsidRDefault="00D72FEC" w14:paraId="709BF4F2" w14:textId="5FA78522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EC01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Brown P., </w:t>
            </w:r>
            <w:proofErr w:type="spellStart"/>
            <w:r w:rsidRPr="00EC01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Lyson</w:t>
            </w:r>
            <w:proofErr w:type="spellEnd"/>
            <w:r w:rsidRPr="00EC01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Jenkins T. (2011) </w:t>
            </w:r>
            <w:r w:rsidRPr="00EC013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From </w:t>
            </w:r>
            <w:proofErr w:type="spellStart"/>
            <w:r w:rsidRPr="00EC013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diagnosis</w:t>
            </w:r>
            <w:proofErr w:type="spellEnd"/>
            <w:r w:rsidRPr="00EC013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to </w:t>
            </w:r>
            <w:proofErr w:type="spellStart"/>
            <w:r w:rsidRPr="00EC013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social</w:t>
            </w:r>
            <w:proofErr w:type="spellEnd"/>
            <w:r w:rsidRPr="00EC013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C013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diagnosis</w:t>
            </w:r>
            <w:proofErr w:type="spellEnd"/>
            <w:r w:rsidRPr="00EC01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Social Science and Medicine, p. 1-5. </w:t>
            </w:r>
          </w:p>
          <w:p w:rsidRPr="00D72FEC" w:rsidR="00D72FEC" w:rsidP="00214CC8" w:rsidRDefault="00D72FEC" w14:paraId="38AB5C11" w14:textId="58274D7E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https://www.scribd.com/document/285782601/From-Diagnosis-to-Social-Diagnosis</w:t>
            </w:r>
          </w:p>
          <w:p w:rsidRPr="009860E0" w:rsidR="009860E0" w:rsidP="00214CC8" w:rsidRDefault="009860E0" w14:paraId="6F1C3371" w14:textId="24551F3C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C01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Flaszyńska</w:t>
            </w:r>
            <w:proofErr w:type="spellEnd"/>
            <w:r w:rsidRPr="00EC01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EC013E"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EC01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osobami długotrwale bezrobotnymi z perspektywy pracownika ośrodka pomocy społecznej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14CC8" w:rsidR="00214CC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Lewicka-Zelent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rodzinna. Aspekty psychologiczne, pedagogiczne i prawne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14CC8" w:rsidR="00214CC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860E0" w:rsidR="009860E0" w:rsidP="00214CC8" w:rsidRDefault="009860E0" w14:paraId="27EE6432" w14:textId="407713C4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Gąsiorek M.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Rodzinny wywiad środowiskowy w postępowaniu w sprawach pomocy społecznej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Wrocław: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Gaskor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860E0" w:rsidR="009860E0" w:rsidP="00214CC8" w:rsidRDefault="009860E0" w14:paraId="6C987300" w14:textId="062AA40E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Klimczak W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(2017).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terapeutyczna z problemem przemocy w rodzinie alkoholowej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Lewicka-Zelent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rodzinna. Aspekty psychologiczne, pedagogiczne i prawne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860E0" w:rsidR="009860E0" w:rsidP="00214CC8" w:rsidRDefault="009860E0" w14:paraId="2F80A5EF" w14:textId="26274ECF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Kotarski H., Piróg K.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(2018).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Rzeszowska diagnoza społeczna 201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7. 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Uniwersytetu Rzeszowskiego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E3A91" w:rsidR="009860E0" w:rsidP="00214CC8" w:rsidRDefault="009860E0" w14:paraId="550830D6" w14:textId="15CB1C5C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Schimanek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(2015).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A55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Diagnozowanie problemów społecznych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Chromapress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85747A" w:rsidP="009C54AE" w:rsidRDefault="0085747A" w14:paraId="442015B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DED90A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DD23C1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5C2F" w:rsidP="00C16ABF" w:rsidRDefault="00135C2F" w14:paraId="35524A70" w14:textId="77777777">
      <w:pPr>
        <w:spacing w:after="0" w:line="240" w:lineRule="auto"/>
      </w:pPr>
      <w:r>
        <w:separator/>
      </w:r>
    </w:p>
  </w:endnote>
  <w:endnote w:type="continuationSeparator" w:id="0">
    <w:p w:rsidR="00135C2F" w:rsidP="00C16ABF" w:rsidRDefault="00135C2F" w14:paraId="2DF88EA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7708159"/>
      <w:docPartObj>
        <w:docPartGallery w:val="Page Numbers (Bottom of Page)"/>
        <w:docPartUnique/>
      </w:docPartObj>
    </w:sdtPr>
    <w:sdtEndPr/>
    <w:sdtContent>
      <w:p w:rsidR="002A3A7C" w:rsidRDefault="002A3A7C" w14:paraId="4168BD5D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551">
          <w:rPr>
            <w:noProof/>
          </w:rPr>
          <w:t>1</w:t>
        </w:r>
        <w:r>
          <w:fldChar w:fldCharType="end"/>
        </w:r>
      </w:p>
    </w:sdtContent>
  </w:sdt>
  <w:p w:rsidR="002A3A7C" w:rsidRDefault="002A3A7C" w14:paraId="6A35741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5C2F" w:rsidP="00C16ABF" w:rsidRDefault="00135C2F" w14:paraId="3421FBE3" w14:textId="77777777">
      <w:pPr>
        <w:spacing w:after="0" w:line="240" w:lineRule="auto"/>
      </w:pPr>
      <w:r>
        <w:separator/>
      </w:r>
    </w:p>
  </w:footnote>
  <w:footnote w:type="continuationSeparator" w:id="0">
    <w:p w:rsidR="00135C2F" w:rsidP="00C16ABF" w:rsidRDefault="00135C2F" w14:paraId="381651C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69BBCC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1046B"/>
    <w:multiLevelType w:val="hybridMultilevel"/>
    <w:tmpl w:val="E6EA5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7227E"/>
    <w:multiLevelType w:val="hybridMultilevel"/>
    <w:tmpl w:val="F5E017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341"/>
    <w:rsid w:val="000077B4"/>
    <w:rsid w:val="00015B8F"/>
    <w:rsid w:val="00022ECE"/>
    <w:rsid w:val="00042A51"/>
    <w:rsid w:val="00042D2E"/>
    <w:rsid w:val="00044C82"/>
    <w:rsid w:val="00063EC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0C4"/>
    <w:rsid w:val="00124BFF"/>
    <w:rsid w:val="0012560E"/>
    <w:rsid w:val="00127108"/>
    <w:rsid w:val="00134B13"/>
    <w:rsid w:val="00135C2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4CC8"/>
    <w:rsid w:val="0022477D"/>
    <w:rsid w:val="002278A9"/>
    <w:rsid w:val="002336F9"/>
    <w:rsid w:val="0024028F"/>
    <w:rsid w:val="00244ABC"/>
    <w:rsid w:val="0026742C"/>
    <w:rsid w:val="00281FF2"/>
    <w:rsid w:val="002857DE"/>
    <w:rsid w:val="00291567"/>
    <w:rsid w:val="002A22BF"/>
    <w:rsid w:val="002A2389"/>
    <w:rsid w:val="002A3A7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EC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89"/>
    <w:rsid w:val="004D139F"/>
    <w:rsid w:val="004D5282"/>
    <w:rsid w:val="004F1551"/>
    <w:rsid w:val="004F55A3"/>
    <w:rsid w:val="0050496F"/>
    <w:rsid w:val="00513B6F"/>
    <w:rsid w:val="00517C63"/>
    <w:rsid w:val="005271E5"/>
    <w:rsid w:val="005363C4"/>
    <w:rsid w:val="00536BDE"/>
    <w:rsid w:val="00543ACC"/>
    <w:rsid w:val="0056696D"/>
    <w:rsid w:val="00574AFB"/>
    <w:rsid w:val="005821B2"/>
    <w:rsid w:val="005837FF"/>
    <w:rsid w:val="0059484D"/>
    <w:rsid w:val="005A0855"/>
    <w:rsid w:val="005A3196"/>
    <w:rsid w:val="005A638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67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C2"/>
    <w:rsid w:val="009508DF"/>
    <w:rsid w:val="00950DAC"/>
    <w:rsid w:val="00954A07"/>
    <w:rsid w:val="009860E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008"/>
    <w:rsid w:val="00A155EE"/>
    <w:rsid w:val="00A2245B"/>
    <w:rsid w:val="00A30110"/>
    <w:rsid w:val="00A36899"/>
    <w:rsid w:val="00A371F6"/>
    <w:rsid w:val="00A43BF6"/>
    <w:rsid w:val="00A466E8"/>
    <w:rsid w:val="00A53FA5"/>
    <w:rsid w:val="00A54817"/>
    <w:rsid w:val="00A601C8"/>
    <w:rsid w:val="00A60799"/>
    <w:rsid w:val="00A847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417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57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FEC"/>
    <w:rsid w:val="00D74119"/>
    <w:rsid w:val="00D8075B"/>
    <w:rsid w:val="00D8678B"/>
    <w:rsid w:val="00DA2114"/>
    <w:rsid w:val="00DA5551"/>
    <w:rsid w:val="00DD646F"/>
    <w:rsid w:val="00DE09C0"/>
    <w:rsid w:val="00DE3A91"/>
    <w:rsid w:val="00DE4A14"/>
    <w:rsid w:val="00DF320D"/>
    <w:rsid w:val="00DF48A4"/>
    <w:rsid w:val="00DF4C5E"/>
    <w:rsid w:val="00DF71C8"/>
    <w:rsid w:val="00E129B8"/>
    <w:rsid w:val="00E16A65"/>
    <w:rsid w:val="00E21E7D"/>
    <w:rsid w:val="00E22FBC"/>
    <w:rsid w:val="00E24BF5"/>
    <w:rsid w:val="00E25338"/>
    <w:rsid w:val="00E51E44"/>
    <w:rsid w:val="00E601F1"/>
    <w:rsid w:val="00E63348"/>
    <w:rsid w:val="00E742AA"/>
    <w:rsid w:val="00E77E88"/>
    <w:rsid w:val="00E8107D"/>
    <w:rsid w:val="00E960BB"/>
    <w:rsid w:val="00EA2074"/>
    <w:rsid w:val="00EA4832"/>
    <w:rsid w:val="00EA4E9D"/>
    <w:rsid w:val="00EB166B"/>
    <w:rsid w:val="00EB3E9B"/>
    <w:rsid w:val="00EC013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A57A648"/>
    <w:rsid w:val="2CC08C0E"/>
    <w:rsid w:val="668BD406"/>
    <w:rsid w:val="6CA58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C3D1D"/>
  <w15:docId w15:val="{BF422F7F-DC20-4E89-980E-C44BD9E90D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7FF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5837FF"/>
    <w:rPr>
      <w:rFonts w:eastAsia="Times New Roman"/>
      <w:b/>
      <w:bCs/>
      <w:sz w:val="27"/>
      <w:szCs w:val="27"/>
    </w:rPr>
  </w:style>
  <w:style w:type="character" w:styleId="HTML-cytat">
    <w:name w:val="HTML Cite"/>
    <w:basedOn w:val="Domylnaczcionkaakapitu"/>
    <w:uiPriority w:val="99"/>
    <w:semiHidden/>
    <w:unhideWhenUsed/>
    <w:rsid w:val="005837FF"/>
    <w:rPr>
      <w:i/>
      <w:iCs/>
    </w:rPr>
  </w:style>
  <w:style w:type="character" w:styleId="dyjrff" w:customStyle="1">
    <w:name w:val="dyjrff"/>
    <w:basedOn w:val="Domylnaczcionkaakapitu"/>
    <w:rsid w:val="005837FF"/>
  </w:style>
  <w:style w:type="character" w:styleId="Nierozpoznanawzmianka">
    <w:name w:val="Unresolved Mention"/>
    <w:basedOn w:val="Domylnaczcionkaakapitu"/>
    <w:uiPriority w:val="99"/>
    <w:semiHidden/>
    <w:unhideWhenUsed/>
    <w:rsid w:val="005837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8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/word/glossary/document.xml" Id="Rc400e538424d4d7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186c-4f0e-4421-ac47-d743ad5b4762}"/>
      </w:docPartPr>
      <w:docPartBody>
        <w:p w14:paraId="3EB82D8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615A3F-16FA-43E2-A250-1CE608D92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8A9DD-199F-49E2-962B-1546AE8E75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22058B-AB75-4D80-80F3-F3C08ED1E3FD}"/>
</file>

<file path=customXml/itemProps4.xml><?xml version="1.0" encoding="utf-8"?>
<ds:datastoreItem xmlns:ds="http://schemas.openxmlformats.org/officeDocument/2006/customXml" ds:itemID="{70D3BCCD-214A-4D3E-B0B9-3970F50D6B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24</revision>
  <lastPrinted>2019-02-06T12:12:00.0000000Z</lastPrinted>
  <dcterms:created xsi:type="dcterms:W3CDTF">2019-06-28T13:55:00.0000000Z</dcterms:created>
  <dcterms:modified xsi:type="dcterms:W3CDTF">2021-10-05T09:20:32.2147167Z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